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40" w:rsidRDefault="00E6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E67CB8" w:rsidRDefault="00E67CB8" w:rsidP="00E6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67CB8">
        <w:rPr>
          <w:rFonts w:ascii="Times New Roman" w:hAnsi="Times New Roman" w:cs="Times New Roman"/>
          <w:sz w:val="28"/>
          <w:szCs w:val="28"/>
        </w:rPr>
        <w:t>Правительства РФ от 31.07.2014 № 744 утверждены Правила информирования граждан (физических лиц)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информационно-телекоммуникационной сети «Интернет» и функционирование которых обеспечивается организатором распространения информации в  сети «Интернет».</w:t>
      </w:r>
      <w:proofErr w:type="gramEnd"/>
    </w:p>
    <w:p w:rsidR="00E67CB8" w:rsidRDefault="00E67CB8" w:rsidP="00E6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Информирование граждан осуществляется через официальный сайт в сети «Интернет», который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Роскомсвязьнадзор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размещаются сведения о доменных именах и указателях страниц сайта в сети «Интернет», позволяющие определить ресурсы, доступ к которым ограничен на основании решений суда или уполномоченного федерального органа исполнительной власти.</w:t>
      </w:r>
    </w:p>
    <w:p w:rsidR="00E67CB8" w:rsidRPr="00E67CB8" w:rsidRDefault="00E67CB8">
      <w:pPr>
        <w:rPr>
          <w:rFonts w:ascii="Times New Roman" w:hAnsi="Times New Roman" w:cs="Times New Roman"/>
          <w:sz w:val="28"/>
          <w:szCs w:val="28"/>
        </w:rPr>
      </w:pPr>
    </w:p>
    <w:sectPr w:rsidR="00E67CB8" w:rsidRPr="00E67CB8" w:rsidSect="00B4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7CB8"/>
    <w:rsid w:val="00B41C40"/>
    <w:rsid w:val="00E6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2014-09-09T16:18:00Z</dcterms:created>
  <dcterms:modified xsi:type="dcterms:W3CDTF">2014-09-09T16:19:00Z</dcterms:modified>
</cp:coreProperties>
</file>